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641C" w:rsidRDefault="00C8641C" w:rsidP="001B5770">
      <w:pPr>
        <w:spacing w:line="480" w:lineRule="auto"/>
        <w:jc w:val="center"/>
        <w:rPr>
          <w:rFonts w:ascii="Times New Roman" w:hAnsi="Times New Roman" w:cs="Times New Roman"/>
          <w:sz w:val="24"/>
          <w:szCs w:val="24"/>
        </w:rPr>
      </w:pPr>
    </w:p>
    <w:p w:rsidR="00C8641C" w:rsidRDefault="00C8641C" w:rsidP="001B5770">
      <w:pPr>
        <w:spacing w:line="480" w:lineRule="auto"/>
        <w:jc w:val="center"/>
        <w:rPr>
          <w:rFonts w:ascii="Times New Roman" w:hAnsi="Times New Roman" w:cs="Times New Roman"/>
          <w:sz w:val="24"/>
          <w:szCs w:val="24"/>
        </w:rPr>
      </w:pPr>
      <w:bookmarkStart w:id="0" w:name="_GoBack"/>
      <w:bookmarkEnd w:id="0"/>
    </w:p>
    <w:p w:rsidR="00C8641C" w:rsidRDefault="00C8641C" w:rsidP="001B5770">
      <w:pPr>
        <w:spacing w:line="480" w:lineRule="auto"/>
        <w:jc w:val="center"/>
        <w:rPr>
          <w:rFonts w:ascii="Times New Roman" w:hAnsi="Times New Roman" w:cs="Times New Roman"/>
          <w:sz w:val="24"/>
          <w:szCs w:val="24"/>
        </w:rPr>
      </w:pPr>
    </w:p>
    <w:p w:rsidR="00C8641C" w:rsidRDefault="00C8641C" w:rsidP="001B5770">
      <w:pPr>
        <w:spacing w:line="480" w:lineRule="auto"/>
        <w:jc w:val="center"/>
        <w:rPr>
          <w:rFonts w:ascii="Times New Roman" w:hAnsi="Times New Roman" w:cs="Times New Roman"/>
          <w:sz w:val="24"/>
          <w:szCs w:val="24"/>
        </w:rPr>
      </w:pPr>
    </w:p>
    <w:p w:rsidR="00C8641C" w:rsidRDefault="00C8641C" w:rsidP="001B5770">
      <w:pPr>
        <w:spacing w:line="480" w:lineRule="auto"/>
        <w:jc w:val="center"/>
        <w:rPr>
          <w:rFonts w:ascii="Times New Roman" w:hAnsi="Times New Roman" w:cs="Times New Roman"/>
          <w:sz w:val="24"/>
          <w:szCs w:val="24"/>
        </w:rPr>
      </w:pPr>
    </w:p>
    <w:p w:rsidR="00C8641C" w:rsidRDefault="00C8641C" w:rsidP="001B5770">
      <w:pPr>
        <w:spacing w:line="480" w:lineRule="auto"/>
        <w:jc w:val="center"/>
        <w:rPr>
          <w:rFonts w:ascii="Times New Roman" w:hAnsi="Times New Roman" w:cs="Times New Roman"/>
          <w:sz w:val="24"/>
          <w:szCs w:val="24"/>
        </w:rPr>
      </w:pPr>
    </w:p>
    <w:p w:rsidR="00C8641C" w:rsidRDefault="00C8641C" w:rsidP="001B5770">
      <w:pPr>
        <w:spacing w:line="480" w:lineRule="auto"/>
        <w:jc w:val="center"/>
        <w:rPr>
          <w:rFonts w:ascii="Times New Roman" w:hAnsi="Times New Roman" w:cs="Times New Roman"/>
          <w:sz w:val="24"/>
          <w:szCs w:val="24"/>
        </w:rPr>
      </w:pPr>
    </w:p>
    <w:p w:rsidR="001B5770" w:rsidRDefault="00FC33C4" w:rsidP="001B577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Response and </w:t>
      </w:r>
      <w:r w:rsidR="00E92F7F">
        <w:rPr>
          <w:rFonts w:ascii="Times New Roman" w:hAnsi="Times New Roman" w:cs="Times New Roman"/>
          <w:sz w:val="24"/>
          <w:szCs w:val="24"/>
        </w:rPr>
        <w:t xml:space="preserve">Views Regarding </w:t>
      </w:r>
      <w:r w:rsidR="001B5770">
        <w:rPr>
          <w:rFonts w:ascii="Times New Roman" w:hAnsi="Times New Roman" w:cs="Times New Roman"/>
          <w:sz w:val="24"/>
          <w:szCs w:val="24"/>
        </w:rPr>
        <w:t>Personal Data, Privacy and Data Safety Practises</w:t>
      </w:r>
    </w:p>
    <w:p w:rsidR="001B5770" w:rsidRPr="001B5770" w:rsidRDefault="001B5770" w:rsidP="00C8641C">
      <w:pPr>
        <w:spacing w:line="480" w:lineRule="auto"/>
        <w:jc w:val="center"/>
        <w:rPr>
          <w:rFonts w:ascii="Times New Roman" w:hAnsi="Times New Roman" w:cs="Times New Roman"/>
          <w:sz w:val="24"/>
          <w:szCs w:val="24"/>
        </w:rPr>
      </w:pPr>
      <w:r w:rsidRPr="001B5770">
        <w:rPr>
          <w:rFonts w:ascii="Times New Roman" w:hAnsi="Times New Roman" w:cs="Times New Roman"/>
          <w:sz w:val="24"/>
          <w:szCs w:val="24"/>
        </w:rPr>
        <w:t>Student’s Name</w:t>
      </w:r>
    </w:p>
    <w:p w:rsidR="001B5770" w:rsidRPr="001B5770" w:rsidRDefault="001B5770" w:rsidP="001B5770">
      <w:pPr>
        <w:spacing w:line="480" w:lineRule="auto"/>
        <w:ind w:firstLine="706"/>
        <w:jc w:val="center"/>
        <w:rPr>
          <w:rFonts w:ascii="Times New Roman" w:hAnsi="Times New Roman" w:cs="Times New Roman"/>
          <w:sz w:val="24"/>
          <w:szCs w:val="24"/>
        </w:rPr>
      </w:pPr>
      <w:r w:rsidRPr="001B5770">
        <w:rPr>
          <w:rFonts w:ascii="Times New Roman" w:hAnsi="Times New Roman" w:cs="Times New Roman"/>
          <w:sz w:val="24"/>
          <w:szCs w:val="24"/>
        </w:rPr>
        <w:t>Course Name</w:t>
      </w:r>
    </w:p>
    <w:p w:rsidR="001B5770" w:rsidRPr="001B5770" w:rsidRDefault="001B5770" w:rsidP="001B5770">
      <w:pPr>
        <w:spacing w:line="480" w:lineRule="auto"/>
        <w:ind w:firstLine="706"/>
        <w:jc w:val="center"/>
        <w:rPr>
          <w:rFonts w:ascii="Times New Roman" w:hAnsi="Times New Roman" w:cs="Times New Roman"/>
          <w:sz w:val="24"/>
          <w:szCs w:val="24"/>
        </w:rPr>
      </w:pPr>
      <w:r w:rsidRPr="001B5770">
        <w:rPr>
          <w:rFonts w:ascii="Times New Roman" w:hAnsi="Times New Roman" w:cs="Times New Roman"/>
          <w:sz w:val="24"/>
          <w:szCs w:val="24"/>
        </w:rPr>
        <w:t>Professor’s Name</w:t>
      </w:r>
    </w:p>
    <w:p w:rsidR="001B5770" w:rsidRPr="001B5770" w:rsidRDefault="001B5770" w:rsidP="001B5770">
      <w:pPr>
        <w:spacing w:line="480" w:lineRule="auto"/>
        <w:ind w:firstLine="706"/>
        <w:jc w:val="center"/>
        <w:rPr>
          <w:rFonts w:ascii="Times New Roman" w:hAnsi="Times New Roman" w:cs="Times New Roman"/>
          <w:sz w:val="24"/>
          <w:szCs w:val="24"/>
        </w:rPr>
      </w:pPr>
      <w:r>
        <w:rPr>
          <w:rFonts w:ascii="Times New Roman" w:hAnsi="Times New Roman" w:cs="Times New Roman"/>
          <w:sz w:val="24"/>
          <w:szCs w:val="24"/>
        </w:rPr>
        <w:t>November 21</w:t>
      </w:r>
      <w:r w:rsidRPr="001B5770">
        <w:rPr>
          <w:rFonts w:ascii="Times New Roman" w:hAnsi="Times New Roman" w:cs="Times New Roman"/>
          <w:sz w:val="24"/>
          <w:szCs w:val="24"/>
        </w:rPr>
        <w:t>, 2019</w:t>
      </w:r>
    </w:p>
    <w:p w:rsidR="001B5770" w:rsidRPr="001B5770" w:rsidRDefault="001B5770" w:rsidP="001B5770">
      <w:pPr>
        <w:spacing w:line="480" w:lineRule="auto"/>
        <w:ind w:firstLine="706"/>
        <w:jc w:val="center"/>
        <w:rPr>
          <w:rFonts w:ascii="Times New Roman" w:hAnsi="Times New Roman" w:cs="Times New Roman"/>
          <w:sz w:val="24"/>
          <w:szCs w:val="24"/>
        </w:rPr>
      </w:pPr>
    </w:p>
    <w:p w:rsidR="001B5770" w:rsidRDefault="001B5770" w:rsidP="001B5770">
      <w:pPr>
        <w:spacing w:line="480" w:lineRule="auto"/>
        <w:ind w:firstLine="706"/>
        <w:jc w:val="center"/>
        <w:rPr>
          <w:rFonts w:ascii="Times New Roman" w:hAnsi="Times New Roman" w:cs="Times New Roman"/>
          <w:sz w:val="24"/>
          <w:szCs w:val="24"/>
        </w:rPr>
      </w:pPr>
    </w:p>
    <w:p w:rsidR="001B5770" w:rsidRDefault="001B5770" w:rsidP="001B5770">
      <w:pPr>
        <w:spacing w:line="480" w:lineRule="auto"/>
        <w:ind w:firstLine="706"/>
        <w:jc w:val="center"/>
        <w:rPr>
          <w:rFonts w:ascii="Times New Roman" w:hAnsi="Times New Roman" w:cs="Times New Roman"/>
          <w:sz w:val="24"/>
          <w:szCs w:val="24"/>
        </w:rPr>
      </w:pPr>
    </w:p>
    <w:p w:rsidR="001B5770" w:rsidRDefault="001B5770" w:rsidP="001B5770">
      <w:pPr>
        <w:spacing w:line="480" w:lineRule="auto"/>
        <w:ind w:firstLine="706"/>
        <w:jc w:val="center"/>
        <w:rPr>
          <w:rFonts w:ascii="Times New Roman" w:hAnsi="Times New Roman" w:cs="Times New Roman"/>
          <w:sz w:val="24"/>
          <w:szCs w:val="24"/>
        </w:rPr>
      </w:pPr>
    </w:p>
    <w:p w:rsidR="001B5770" w:rsidRDefault="001B5770" w:rsidP="001B5770">
      <w:pPr>
        <w:spacing w:line="480" w:lineRule="auto"/>
        <w:ind w:firstLine="706"/>
        <w:jc w:val="center"/>
        <w:rPr>
          <w:rFonts w:ascii="Times New Roman" w:hAnsi="Times New Roman" w:cs="Times New Roman"/>
          <w:sz w:val="24"/>
          <w:szCs w:val="24"/>
        </w:rPr>
      </w:pPr>
    </w:p>
    <w:p w:rsidR="001B5770" w:rsidRDefault="001B5770" w:rsidP="001B5770">
      <w:pPr>
        <w:spacing w:line="480" w:lineRule="auto"/>
        <w:ind w:firstLine="706"/>
        <w:jc w:val="center"/>
        <w:rPr>
          <w:rFonts w:ascii="Times New Roman" w:hAnsi="Times New Roman" w:cs="Times New Roman"/>
          <w:sz w:val="24"/>
          <w:szCs w:val="24"/>
        </w:rPr>
      </w:pPr>
    </w:p>
    <w:p w:rsidR="00C8641C" w:rsidRDefault="00C8641C" w:rsidP="001B5770">
      <w:pPr>
        <w:spacing w:line="480" w:lineRule="auto"/>
        <w:ind w:firstLine="706"/>
        <w:jc w:val="center"/>
        <w:rPr>
          <w:rFonts w:ascii="Times New Roman" w:hAnsi="Times New Roman" w:cs="Times New Roman"/>
          <w:sz w:val="24"/>
          <w:szCs w:val="24"/>
        </w:rPr>
      </w:pPr>
    </w:p>
    <w:p w:rsidR="00E92F7F" w:rsidRDefault="00E92F7F" w:rsidP="00E92F7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Response to Views Regarding Personal Data, Privacy and Data Safety Practises</w:t>
      </w:r>
    </w:p>
    <w:p w:rsidR="0052445C" w:rsidRDefault="00B42D9C" w:rsidP="002E093F">
      <w:pPr>
        <w:spacing w:line="480" w:lineRule="auto"/>
        <w:ind w:firstLine="706"/>
        <w:rPr>
          <w:rFonts w:ascii="Times New Roman" w:hAnsi="Times New Roman" w:cs="Times New Roman"/>
          <w:sz w:val="24"/>
          <w:szCs w:val="24"/>
        </w:rPr>
      </w:pPr>
      <w:r w:rsidRPr="007758C2">
        <w:rPr>
          <w:rFonts w:ascii="Times New Roman" w:hAnsi="Times New Roman" w:cs="Times New Roman"/>
          <w:sz w:val="24"/>
          <w:szCs w:val="24"/>
        </w:rPr>
        <w:t xml:space="preserve">Most people hold the general expectation and as result view privacy as only limited to their </w:t>
      </w:r>
      <w:r w:rsidR="001B5770">
        <w:rPr>
          <w:rFonts w:ascii="Times New Roman" w:hAnsi="Times New Roman" w:cs="Times New Roman"/>
          <w:sz w:val="24"/>
          <w:szCs w:val="24"/>
        </w:rPr>
        <w:t xml:space="preserve">homes. </w:t>
      </w:r>
      <w:r w:rsidR="001B5770" w:rsidRPr="007758C2">
        <w:rPr>
          <w:rFonts w:ascii="Times New Roman" w:hAnsi="Times New Roman" w:cs="Times New Roman"/>
          <w:sz w:val="24"/>
          <w:szCs w:val="24"/>
        </w:rPr>
        <w:t>Cases</w:t>
      </w:r>
      <w:r w:rsidRPr="007758C2">
        <w:rPr>
          <w:rFonts w:ascii="Times New Roman" w:hAnsi="Times New Roman" w:cs="Times New Roman"/>
          <w:sz w:val="24"/>
          <w:szCs w:val="24"/>
        </w:rPr>
        <w:t xml:space="preserve"> of private data being exposed to the public and or unintended persona when </w:t>
      </w:r>
      <w:r w:rsidR="00E90B14" w:rsidRPr="007758C2">
        <w:rPr>
          <w:rFonts w:ascii="Times New Roman" w:hAnsi="Times New Roman" w:cs="Times New Roman"/>
          <w:sz w:val="24"/>
          <w:szCs w:val="24"/>
        </w:rPr>
        <w:t>individuals occur</w:t>
      </w:r>
      <w:r w:rsidRPr="007758C2">
        <w:rPr>
          <w:rFonts w:ascii="Times New Roman" w:hAnsi="Times New Roman" w:cs="Times New Roman"/>
          <w:sz w:val="24"/>
          <w:szCs w:val="24"/>
        </w:rPr>
        <w:t xml:space="preserve"> because people overlook the need to secure data relating to other external environments by focusing on the safety of private data respective to only their home. </w:t>
      </w:r>
    </w:p>
    <w:p w:rsidR="00145E8F" w:rsidRDefault="00B42D9C" w:rsidP="002E093F">
      <w:pPr>
        <w:spacing w:line="480" w:lineRule="auto"/>
        <w:ind w:firstLine="706"/>
        <w:rPr>
          <w:rFonts w:ascii="Times New Roman" w:hAnsi="Times New Roman" w:cs="Times New Roman"/>
          <w:sz w:val="24"/>
          <w:szCs w:val="24"/>
        </w:rPr>
      </w:pPr>
      <w:r w:rsidRPr="007758C2">
        <w:rPr>
          <w:rFonts w:ascii="Times New Roman" w:hAnsi="Times New Roman" w:cs="Times New Roman"/>
          <w:sz w:val="24"/>
          <w:szCs w:val="24"/>
        </w:rPr>
        <w:t xml:space="preserve">Holding a general view of data </w:t>
      </w:r>
      <w:r w:rsidR="00E90B14" w:rsidRPr="007758C2">
        <w:rPr>
          <w:rFonts w:ascii="Times New Roman" w:hAnsi="Times New Roman" w:cs="Times New Roman"/>
          <w:sz w:val="24"/>
          <w:szCs w:val="24"/>
        </w:rPr>
        <w:t>makes people neglect their wholesome responsibility on privacy information.</w:t>
      </w:r>
      <w:r w:rsidRPr="007758C2">
        <w:rPr>
          <w:rFonts w:ascii="Times New Roman" w:hAnsi="Times New Roman" w:cs="Times New Roman"/>
          <w:sz w:val="24"/>
          <w:szCs w:val="24"/>
        </w:rPr>
        <w:t xml:space="preserve"> </w:t>
      </w:r>
      <w:r w:rsidR="00E90B14" w:rsidRPr="007758C2">
        <w:rPr>
          <w:rFonts w:ascii="Times New Roman" w:hAnsi="Times New Roman" w:cs="Times New Roman"/>
          <w:sz w:val="24"/>
          <w:szCs w:val="24"/>
        </w:rPr>
        <w:t>I</w:t>
      </w:r>
      <w:r w:rsidR="00D802E0" w:rsidRPr="007758C2">
        <w:rPr>
          <w:rFonts w:ascii="Times New Roman" w:hAnsi="Times New Roman" w:cs="Times New Roman"/>
          <w:sz w:val="24"/>
          <w:szCs w:val="24"/>
        </w:rPr>
        <w:t>ndividual</w:t>
      </w:r>
      <w:r w:rsidR="00E90B14" w:rsidRPr="007758C2">
        <w:rPr>
          <w:rFonts w:ascii="Times New Roman" w:hAnsi="Times New Roman" w:cs="Times New Roman"/>
          <w:sz w:val="24"/>
          <w:szCs w:val="24"/>
        </w:rPr>
        <w:t xml:space="preserve"> privacy involves a broad consideration process and should be only limited to</w:t>
      </w:r>
      <w:r w:rsidR="00D802E0" w:rsidRPr="007758C2">
        <w:rPr>
          <w:rFonts w:ascii="Times New Roman" w:hAnsi="Times New Roman" w:cs="Times New Roman"/>
          <w:sz w:val="24"/>
          <w:szCs w:val="24"/>
        </w:rPr>
        <w:t xml:space="preserve"> personal profile </w:t>
      </w:r>
      <w:r w:rsidR="00E90B14" w:rsidRPr="007758C2">
        <w:rPr>
          <w:rFonts w:ascii="Times New Roman" w:hAnsi="Times New Roman" w:cs="Times New Roman"/>
          <w:sz w:val="24"/>
          <w:szCs w:val="24"/>
        </w:rPr>
        <w:t xml:space="preserve">and a fixed notion which views privacy </w:t>
      </w:r>
      <w:r w:rsidR="00D802E0" w:rsidRPr="007758C2">
        <w:rPr>
          <w:rFonts w:ascii="Times New Roman" w:hAnsi="Times New Roman" w:cs="Times New Roman"/>
          <w:sz w:val="24"/>
          <w:szCs w:val="24"/>
        </w:rPr>
        <w:t xml:space="preserve">as ones states </w:t>
      </w:r>
      <w:r w:rsidR="00E90B14" w:rsidRPr="007758C2">
        <w:rPr>
          <w:rFonts w:ascii="Times New Roman" w:hAnsi="Times New Roman" w:cs="Times New Roman"/>
          <w:sz w:val="24"/>
          <w:szCs w:val="24"/>
        </w:rPr>
        <w:t>of being</w:t>
      </w:r>
      <w:r w:rsidR="00D802E0" w:rsidRPr="007758C2">
        <w:rPr>
          <w:rFonts w:ascii="Times New Roman" w:hAnsi="Times New Roman" w:cs="Times New Roman"/>
          <w:sz w:val="24"/>
          <w:szCs w:val="24"/>
        </w:rPr>
        <w:t xml:space="preserve"> the custodian of information data relating to personal matters and relationships and should only have its contextual content kept by only the person. </w:t>
      </w:r>
    </w:p>
    <w:p w:rsidR="0052445C" w:rsidRDefault="003F3415" w:rsidP="002E093F">
      <w:pPr>
        <w:spacing w:line="480" w:lineRule="auto"/>
        <w:ind w:firstLine="706"/>
        <w:rPr>
          <w:rFonts w:ascii="Times New Roman" w:hAnsi="Times New Roman" w:cs="Times New Roman"/>
          <w:sz w:val="24"/>
          <w:szCs w:val="24"/>
        </w:rPr>
      </w:pPr>
      <w:r w:rsidRPr="007758C2">
        <w:rPr>
          <w:rFonts w:ascii="Times New Roman" w:hAnsi="Times New Roman" w:cs="Times New Roman"/>
          <w:sz w:val="24"/>
          <w:szCs w:val="24"/>
        </w:rPr>
        <w:t xml:space="preserve">Private information should only reside within the confines of an individual himself and the person makes on his personal conscience and terms, besides the decision of its subsequent disclosure are reserved to personal judgement as long as no legal provisions are infringed and broken as a result. It should be disclosed on accounts which are based on good will and a green light to have it be known by other person apart from its owner should be on a force free consent and without any external forces </w:t>
      </w:r>
      <w:r w:rsidR="00524F9B" w:rsidRPr="007758C2">
        <w:rPr>
          <w:rFonts w:ascii="Times New Roman" w:hAnsi="Times New Roman" w:cs="Times New Roman"/>
          <w:sz w:val="24"/>
          <w:szCs w:val="24"/>
        </w:rPr>
        <w:t>whatsoever. Individuals shoul</w:t>
      </w:r>
      <w:r w:rsidR="00B42D9C" w:rsidRPr="007758C2">
        <w:rPr>
          <w:rFonts w:ascii="Times New Roman" w:hAnsi="Times New Roman" w:cs="Times New Roman"/>
          <w:sz w:val="24"/>
          <w:szCs w:val="24"/>
        </w:rPr>
        <w:t xml:space="preserve">d therefore use social </w:t>
      </w:r>
      <w:r w:rsidR="002E093F">
        <w:rPr>
          <w:rFonts w:ascii="Times New Roman" w:hAnsi="Times New Roman" w:cs="Times New Roman"/>
          <w:sz w:val="24"/>
          <w:szCs w:val="24"/>
        </w:rPr>
        <w:t>aware that</w:t>
      </w:r>
      <w:r w:rsidR="00B42D9C" w:rsidRPr="007758C2">
        <w:rPr>
          <w:rFonts w:ascii="Times New Roman" w:hAnsi="Times New Roman" w:cs="Times New Roman"/>
          <w:sz w:val="24"/>
          <w:szCs w:val="24"/>
        </w:rPr>
        <w:t xml:space="preserve"> that only information on it should be limited to </w:t>
      </w:r>
      <w:r w:rsidR="002E093F">
        <w:rPr>
          <w:rFonts w:ascii="Times New Roman" w:hAnsi="Times New Roman" w:cs="Times New Roman"/>
          <w:sz w:val="24"/>
          <w:szCs w:val="24"/>
        </w:rPr>
        <w:t xml:space="preserve">social data and thus is general and </w:t>
      </w:r>
      <w:r w:rsidR="00B42D9C" w:rsidRPr="007758C2">
        <w:rPr>
          <w:rFonts w:ascii="Times New Roman" w:hAnsi="Times New Roman" w:cs="Times New Roman"/>
          <w:sz w:val="24"/>
          <w:szCs w:val="24"/>
        </w:rPr>
        <w:t xml:space="preserve">superficial </w:t>
      </w:r>
      <w:r w:rsidR="002E093F">
        <w:rPr>
          <w:rFonts w:ascii="Times New Roman" w:hAnsi="Times New Roman" w:cs="Times New Roman"/>
          <w:sz w:val="24"/>
          <w:szCs w:val="24"/>
        </w:rPr>
        <w:t>in its context.</w:t>
      </w:r>
    </w:p>
    <w:p w:rsidR="0052445C" w:rsidRDefault="00E90B14" w:rsidP="002E093F">
      <w:pPr>
        <w:spacing w:line="480" w:lineRule="auto"/>
        <w:ind w:firstLine="706"/>
        <w:rPr>
          <w:rFonts w:ascii="Times New Roman" w:hAnsi="Times New Roman" w:cs="Times New Roman"/>
          <w:sz w:val="24"/>
          <w:szCs w:val="24"/>
        </w:rPr>
      </w:pPr>
      <w:r w:rsidRPr="007758C2">
        <w:rPr>
          <w:rFonts w:ascii="Times New Roman" w:hAnsi="Times New Roman" w:cs="Times New Roman"/>
          <w:sz w:val="24"/>
          <w:szCs w:val="24"/>
        </w:rPr>
        <w:t>Second and Third parties may involuntary own access to private, for</w:t>
      </w:r>
      <w:r w:rsidR="002E093F">
        <w:rPr>
          <w:rFonts w:ascii="Times New Roman" w:hAnsi="Times New Roman" w:cs="Times New Roman"/>
          <w:sz w:val="24"/>
          <w:szCs w:val="24"/>
        </w:rPr>
        <w:t xml:space="preserve"> instance </w:t>
      </w:r>
      <w:r w:rsidRPr="007758C2">
        <w:rPr>
          <w:rFonts w:ascii="Times New Roman" w:hAnsi="Times New Roman" w:cs="Times New Roman"/>
          <w:sz w:val="24"/>
          <w:szCs w:val="24"/>
        </w:rPr>
        <w:t xml:space="preserve">human resource partners will be required to scrutinise personal bio data in order to </w:t>
      </w:r>
      <w:r w:rsidR="002E093F">
        <w:rPr>
          <w:rFonts w:ascii="Times New Roman" w:hAnsi="Times New Roman" w:cs="Times New Roman"/>
          <w:sz w:val="24"/>
          <w:szCs w:val="24"/>
        </w:rPr>
        <w:t xml:space="preserve">use them to </w:t>
      </w:r>
      <w:r w:rsidRPr="007758C2">
        <w:rPr>
          <w:rFonts w:ascii="Times New Roman" w:hAnsi="Times New Roman" w:cs="Times New Roman"/>
          <w:sz w:val="24"/>
          <w:szCs w:val="24"/>
        </w:rPr>
        <w:t xml:space="preserve">verify and undertake </w:t>
      </w:r>
      <w:r w:rsidR="002E093F">
        <w:rPr>
          <w:rFonts w:ascii="Times New Roman" w:hAnsi="Times New Roman" w:cs="Times New Roman"/>
          <w:sz w:val="24"/>
          <w:szCs w:val="24"/>
        </w:rPr>
        <w:t xml:space="preserve">make </w:t>
      </w:r>
      <w:r w:rsidRPr="007758C2">
        <w:rPr>
          <w:rFonts w:ascii="Times New Roman" w:hAnsi="Times New Roman" w:cs="Times New Roman"/>
          <w:sz w:val="24"/>
          <w:szCs w:val="24"/>
        </w:rPr>
        <w:t xml:space="preserve">decision </w:t>
      </w:r>
      <w:r w:rsidR="002E093F">
        <w:rPr>
          <w:rFonts w:ascii="Times New Roman" w:hAnsi="Times New Roman" w:cs="Times New Roman"/>
          <w:sz w:val="24"/>
          <w:szCs w:val="24"/>
        </w:rPr>
        <w:t xml:space="preserve">based on the finding with a focus on what is specifically to </w:t>
      </w:r>
      <w:r w:rsidRPr="007758C2">
        <w:rPr>
          <w:rFonts w:ascii="Times New Roman" w:hAnsi="Times New Roman" w:cs="Times New Roman"/>
          <w:sz w:val="24"/>
          <w:szCs w:val="24"/>
        </w:rPr>
        <w:t>the data .T</w:t>
      </w:r>
      <w:r w:rsidR="002E093F">
        <w:rPr>
          <w:rFonts w:ascii="Times New Roman" w:hAnsi="Times New Roman" w:cs="Times New Roman"/>
          <w:sz w:val="24"/>
          <w:szCs w:val="24"/>
        </w:rPr>
        <w:t xml:space="preserve">hus </w:t>
      </w:r>
      <w:r w:rsidRPr="007758C2">
        <w:rPr>
          <w:rFonts w:ascii="Times New Roman" w:hAnsi="Times New Roman" w:cs="Times New Roman"/>
          <w:sz w:val="24"/>
          <w:szCs w:val="24"/>
        </w:rPr>
        <w:t>w</w:t>
      </w:r>
      <w:r w:rsidR="003F3415" w:rsidRPr="007758C2">
        <w:rPr>
          <w:rFonts w:ascii="Times New Roman" w:hAnsi="Times New Roman" w:cs="Times New Roman"/>
          <w:sz w:val="24"/>
          <w:szCs w:val="24"/>
        </w:rPr>
        <w:t xml:space="preserve">hen private information </w:t>
      </w:r>
      <w:r w:rsidR="00524F9B" w:rsidRPr="007758C2">
        <w:rPr>
          <w:rFonts w:ascii="Times New Roman" w:hAnsi="Times New Roman" w:cs="Times New Roman"/>
          <w:sz w:val="24"/>
          <w:szCs w:val="24"/>
        </w:rPr>
        <w:t xml:space="preserve">finds its way into the </w:t>
      </w:r>
      <w:r w:rsidRPr="007758C2">
        <w:rPr>
          <w:rFonts w:ascii="Times New Roman" w:hAnsi="Times New Roman" w:cs="Times New Roman"/>
          <w:sz w:val="24"/>
          <w:szCs w:val="24"/>
        </w:rPr>
        <w:t>public</w:t>
      </w:r>
      <w:r w:rsidR="00524F9B" w:rsidRPr="007758C2">
        <w:rPr>
          <w:rFonts w:ascii="Times New Roman" w:hAnsi="Times New Roman" w:cs="Times New Roman"/>
          <w:sz w:val="24"/>
          <w:szCs w:val="24"/>
        </w:rPr>
        <w:t xml:space="preserve"> </w:t>
      </w:r>
      <w:r w:rsidR="002E093F">
        <w:rPr>
          <w:rFonts w:ascii="Times New Roman" w:hAnsi="Times New Roman" w:cs="Times New Roman"/>
          <w:sz w:val="24"/>
          <w:szCs w:val="24"/>
        </w:rPr>
        <w:t xml:space="preserve">domain </w:t>
      </w:r>
      <w:r w:rsidR="00524F9B" w:rsidRPr="007758C2">
        <w:rPr>
          <w:rFonts w:ascii="Times New Roman" w:hAnsi="Times New Roman" w:cs="Times New Roman"/>
          <w:sz w:val="24"/>
          <w:szCs w:val="24"/>
        </w:rPr>
        <w:t xml:space="preserve">or </w:t>
      </w:r>
      <w:r w:rsidR="002E093F">
        <w:rPr>
          <w:rFonts w:ascii="Times New Roman" w:hAnsi="Times New Roman" w:cs="Times New Roman"/>
          <w:sz w:val="24"/>
          <w:szCs w:val="24"/>
        </w:rPr>
        <w:t xml:space="preserve">to </w:t>
      </w:r>
      <w:r w:rsidRPr="007758C2">
        <w:rPr>
          <w:rFonts w:ascii="Times New Roman" w:hAnsi="Times New Roman" w:cs="Times New Roman"/>
          <w:sz w:val="24"/>
          <w:szCs w:val="24"/>
        </w:rPr>
        <w:t xml:space="preserve">a </w:t>
      </w:r>
      <w:r w:rsidR="00524F9B" w:rsidRPr="007758C2">
        <w:rPr>
          <w:rFonts w:ascii="Times New Roman" w:hAnsi="Times New Roman" w:cs="Times New Roman"/>
          <w:sz w:val="24"/>
          <w:szCs w:val="24"/>
        </w:rPr>
        <w:t>specific</w:t>
      </w:r>
      <w:r w:rsidRPr="007758C2">
        <w:rPr>
          <w:rFonts w:ascii="Times New Roman" w:hAnsi="Times New Roman" w:cs="Times New Roman"/>
          <w:sz w:val="24"/>
          <w:szCs w:val="24"/>
        </w:rPr>
        <w:t xml:space="preserve"> group of people without their </w:t>
      </w:r>
      <w:r w:rsidR="00524F9B" w:rsidRPr="007758C2">
        <w:rPr>
          <w:rFonts w:ascii="Times New Roman" w:hAnsi="Times New Roman" w:cs="Times New Roman"/>
          <w:sz w:val="24"/>
          <w:szCs w:val="24"/>
        </w:rPr>
        <w:t xml:space="preserve">prior consent, then </w:t>
      </w:r>
      <w:r w:rsidR="002E093F">
        <w:rPr>
          <w:rFonts w:ascii="Times New Roman" w:hAnsi="Times New Roman" w:cs="Times New Roman"/>
          <w:sz w:val="24"/>
          <w:szCs w:val="24"/>
        </w:rPr>
        <w:t>that implies that an</w:t>
      </w:r>
      <w:r w:rsidR="00524F9B" w:rsidRPr="007758C2">
        <w:rPr>
          <w:rFonts w:ascii="Times New Roman" w:hAnsi="Times New Roman" w:cs="Times New Roman"/>
          <w:sz w:val="24"/>
          <w:szCs w:val="24"/>
        </w:rPr>
        <w:t xml:space="preserve"> individual actions and </w:t>
      </w:r>
      <w:r w:rsidR="00524F9B" w:rsidRPr="007758C2">
        <w:rPr>
          <w:rFonts w:ascii="Times New Roman" w:hAnsi="Times New Roman" w:cs="Times New Roman"/>
          <w:sz w:val="24"/>
          <w:szCs w:val="24"/>
        </w:rPr>
        <w:lastRenderedPageBreak/>
        <w:t>approaches</w:t>
      </w:r>
      <w:r w:rsidRPr="007758C2">
        <w:rPr>
          <w:rFonts w:ascii="Times New Roman" w:hAnsi="Times New Roman" w:cs="Times New Roman"/>
          <w:sz w:val="24"/>
          <w:szCs w:val="24"/>
        </w:rPr>
        <w:t xml:space="preserve"> towards </w:t>
      </w:r>
      <w:r w:rsidR="002E093F">
        <w:rPr>
          <w:rFonts w:ascii="Times New Roman" w:hAnsi="Times New Roman" w:cs="Times New Roman"/>
          <w:sz w:val="24"/>
          <w:szCs w:val="24"/>
        </w:rPr>
        <w:t xml:space="preserve">its </w:t>
      </w:r>
      <w:r w:rsidRPr="007758C2">
        <w:rPr>
          <w:rFonts w:ascii="Times New Roman" w:hAnsi="Times New Roman" w:cs="Times New Roman"/>
          <w:sz w:val="24"/>
          <w:szCs w:val="24"/>
        </w:rPr>
        <w:t xml:space="preserve">privacy </w:t>
      </w:r>
      <w:r w:rsidR="002E093F">
        <w:rPr>
          <w:rFonts w:ascii="Times New Roman" w:hAnsi="Times New Roman" w:cs="Times New Roman"/>
          <w:sz w:val="24"/>
          <w:szCs w:val="24"/>
        </w:rPr>
        <w:t>is the main</w:t>
      </w:r>
      <w:r w:rsidR="00524F9B" w:rsidRPr="007758C2">
        <w:rPr>
          <w:rFonts w:ascii="Times New Roman" w:hAnsi="Times New Roman" w:cs="Times New Roman"/>
          <w:sz w:val="24"/>
          <w:szCs w:val="24"/>
        </w:rPr>
        <w:t xml:space="preserve"> </w:t>
      </w:r>
      <w:r w:rsidRPr="007758C2">
        <w:rPr>
          <w:rFonts w:ascii="Times New Roman" w:hAnsi="Times New Roman" w:cs="Times New Roman"/>
          <w:sz w:val="24"/>
          <w:szCs w:val="24"/>
        </w:rPr>
        <w:t xml:space="preserve">causative factors </w:t>
      </w:r>
      <w:r w:rsidR="002E093F">
        <w:rPr>
          <w:rFonts w:ascii="Times New Roman" w:hAnsi="Times New Roman" w:cs="Times New Roman"/>
          <w:sz w:val="24"/>
          <w:szCs w:val="24"/>
        </w:rPr>
        <w:t xml:space="preserve">for such </w:t>
      </w:r>
      <w:r w:rsidRPr="007758C2">
        <w:rPr>
          <w:rFonts w:ascii="Times New Roman" w:hAnsi="Times New Roman" w:cs="Times New Roman"/>
          <w:sz w:val="24"/>
          <w:szCs w:val="24"/>
        </w:rPr>
        <w:t>infringements</w:t>
      </w:r>
      <w:r w:rsidR="002E093F">
        <w:rPr>
          <w:rFonts w:ascii="Times New Roman" w:hAnsi="Times New Roman" w:cs="Times New Roman"/>
          <w:sz w:val="24"/>
          <w:szCs w:val="24"/>
        </w:rPr>
        <w:t xml:space="preserve"> .T</w:t>
      </w:r>
      <w:r w:rsidR="00524F9B" w:rsidRPr="007758C2">
        <w:rPr>
          <w:rFonts w:ascii="Times New Roman" w:hAnsi="Times New Roman" w:cs="Times New Roman"/>
          <w:sz w:val="24"/>
          <w:szCs w:val="24"/>
        </w:rPr>
        <w:t xml:space="preserve">herefore </w:t>
      </w:r>
      <w:r w:rsidRPr="007758C2">
        <w:rPr>
          <w:rFonts w:ascii="Times New Roman" w:hAnsi="Times New Roman" w:cs="Times New Roman"/>
          <w:sz w:val="24"/>
          <w:szCs w:val="24"/>
        </w:rPr>
        <w:t xml:space="preserve">the burden of </w:t>
      </w:r>
      <w:r w:rsidR="00524F9B" w:rsidRPr="007758C2">
        <w:rPr>
          <w:rFonts w:ascii="Times New Roman" w:hAnsi="Times New Roman" w:cs="Times New Roman"/>
          <w:sz w:val="24"/>
          <w:szCs w:val="24"/>
        </w:rPr>
        <w:t xml:space="preserve">blame </w:t>
      </w:r>
      <w:r w:rsidRPr="007758C2">
        <w:rPr>
          <w:rFonts w:ascii="Times New Roman" w:hAnsi="Times New Roman" w:cs="Times New Roman"/>
          <w:sz w:val="24"/>
          <w:szCs w:val="24"/>
        </w:rPr>
        <w:t xml:space="preserve">on </w:t>
      </w:r>
      <w:r w:rsidR="002E093F">
        <w:rPr>
          <w:rFonts w:ascii="Times New Roman" w:hAnsi="Times New Roman" w:cs="Times New Roman"/>
          <w:sz w:val="24"/>
          <w:szCs w:val="24"/>
        </w:rPr>
        <w:t>such</w:t>
      </w:r>
      <w:r w:rsidR="00524F9B" w:rsidRPr="007758C2">
        <w:rPr>
          <w:rFonts w:ascii="Times New Roman" w:hAnsi="Times New Roman" w:cs="Times New Roman"/>
          <w:sz w:val="24"/>
          <w:szCs w:val="24"/>
        </w:rPr>
        <w:t xml:space="preserve"> misgiving </w:t>
      </w:r>
      <w:r w:rsidRPr="007758C2">
        <w:rPr>
          <w:rFonts w:ascii="Times New Roman" w:hAnsi="Times New Roman" w:cs="Times New Roman"/>
          <w:sz w:val="24"/>
          <w:szCs w:val="24"/>
        </w:rPr>
        <w:t xml:space="preserve">is as result of their </w:t>
      </w:r>
      <w:r w:rsidR="00524F9B" w:rsidRPr="007758C2">
        <w:rPr>
          <w:rFonts w:ascii="Times New Roman" w:hAnsi="Times New Roman" w:cs="Times New Roman"/>
          <w:sz w:val="24"/>
          <w:szCs w:val="24"/>
        </w:rPr>
        <w:t>negligence</w:t>
      </w:r>
      <w:r w:rsidR="002E093F">
        <w:rPr>
          <w:rFonts w:ascii="Times New Roman" w:hAnsi="Times New Roman" w:cs="Times New Roman"/>
          <w:sz w:val="24"/>
          <w:szCs w:val="24"/>
        </w:rPr>
        <w:t xml:space="preserve"> and rests on them</w:t>
      </w:r>
      <w:r w:rsidR="00524F9B" w:rsidRPr="007758C2">
        <w:rPr>
          <w:rFonts w:ascii="Times New Roman" w:hAnsi="Times New Roman" w:cs="Times New Roman"/>
          <w:sz w:val="24"/>
          <w:szCs w:val="24"/>
        </w:rPr>
        <w:t>.</w:t>
      </w:r>
    </w:p>
    <w:p w:rsidR="00524F9B" w:rsidRPr="007758C2" w:rsidRDefault="00524F9B" w:rsidP="002E093F">
      <w:pPr>
        <w:spacing w:line="480" w:lineRule="auto"/>
        <w:ind w:firstLine="706"/>
        <w:rPr>
          <w:rFonts w:ascii="Times New Roman" w:hAnsi="Times New Roman" w:cs="Times New Roman"/>
          <w:sz w:val="24"/>
          <w:szCs w:val="24"/>
        </w:rPr>
      </w:pPr>
      <w:r w:rsidRPr="007758C2">
        <w:rPr>
          <w:rFonts w:ascii="Times New Roman" w:hAnsi="Times New Roman" w:cs="Times New Roman"/>
          <w:sz w:val="24"/>
          <w:szCs w:val="24"/>
        </w:rPr>
        <w:t xml:space="preserve">Employers use information respective to a person’s profile as </w:t>
      </w:r>
      <w:r w:rsidR="002E093F">
        <w:rPr>
          <w:rFonts w:ascii="Times New Roman" w:hAnsi="Times New Roman" w:cs="Times New Roman"/>
          <w:sz w:val="24"/>
          <w:szCs w:val="24"/>
        </w:rPr>
        <w:t xml:space="preserve">supporting </w:t>
      </w:r>
      <w:r w:rsidR="001B5770">
        <w:rPr>
          <w:rFonts w:ascii="Times New Roman" w:hAnsi="Times New Roman" w:cs="Times New Roman"/>
          <w:sz w:val="24"/>
          <w:szCs w:val="24"/>
        </w:rPr>
        <w:t>factors that</w:t>
      </w:r>
      <w:r w:rsidR="002E093F">
        <w:rPr>
          <w:rFonts w:ascii="Times New Roman" w:hAnsi="Times New Roman" w:cs="Times New Roman"/>
          <w:sz w:val="24"/>
          <w:szCs w:val="24"/>
        </w:rPr>
        <w:t xml:space="preserve"> </w:t>
      </w:r>
      <w:r w:rsidRPr="007758C2">
        <w:rPr>
          <w:rFonts w:ascii="Times New Roman" w:hAnsi="Times New Roman" w:cs="Times New Roman"/>
          <w:sz w:val="24"/>
          <w:szCs w:val="24"/>
        </w:rPr>
        <w:t xml:space="preserve">ascertain the authencity of the information </w:t>
      </w:r>
      <w:r w:rsidR="002E093F" w:rsidRPr="007758C2">
        <w:rPr>
          <w:rFonts w:ascii="Times New Roman" w:hAnsi="Times New Roman" w:cs="Times New Roman"/>
          <w:sz w:val="24"/>
          <w:szCs w:val="24"/>
        </w:rPr>
        <w:t>cited</w:t>
      </w:r>
      <w:r w:rsidR="002E093F">
        <w:rPr>
          <w:rFonts w:ascii="Times New Roman" w:hAnsi="Times New Roman" w:cs="Times New Roman"/>
          <w:sz w:val="24"/>
          <w:szCs w:val="24"/>
        </w:rPr>
        <w:t xml:space="preserve">, </w:t>
      </w:r>
      <w:r w:rsidR="001B5770">
        <w:rPr>
          <w:rFonts w:ascii="Times New Roman" w:hAnsi="Times New Roman" w:cs="Times New Roman"/>
          <w:sz w:val="24"/>
          <w:szCs w:val="24"/>
        </w:rPr>
        <w:t xml:space="preserve">either </w:t>
      </w:r>
      <w:r w:rsidR="001B5770" w:rsidRPr="007758C2">
        <w:rPr>
          <w:rFonts w:ascii="Times New Roman" w:hAnsi="Times New Roman" w:cs="Times New Roman"/>
          <w:sz w:val="24"/>
          <w:szCs w:val="24"/>
        </w:rPr>
        <w:t>in</w:t>
      </w:r>
      <w:r w:rsidRPr="007758C2">
        <w:rPr>
          <w:rFonts w:ascii="Times New Roman" w:hAnsi="Times New Roman" w:cs="Times New Roman"/>
          <w:sz w:val="24"/>
          <w:szCs w:val="24"/>
        </w:rPr>
        <w:t xml:space="preserve"> oral and written testimonies. Therefore it is considered prudential to use them as additional an</w:t>
      </w:r>
      <w:r w:rsidR="001B5770">
        <w:rPr>
          <w:rFonts w:ascii="Times New Roman" w:hAnsi="Times New Roman" w:cs="Times New Roman"/>
          <w:sz w:val="24"/>
          <w:szCs w:val="24"/>
        </w:rPr>
        <w:t>d support factor and should never be used to make</w:t>
      </w:r>
      <w:r w:rsidR="00B35D91">
        <w:rPr>
          <w:rFonts w:ascii="Times New Roman" w:hAnsi="Times New Roman" w:cs="Times New Roman"/>
          <w:sz w:val="24"/>
          <w:szCs w:val="24"/>
        </w:rPr>
        <w:t xml:space="preserve"> primary decisions.</w:t>
      </w:r>
    </w:p>
    <w:p w:rsidR="003F3415" w:rsidRPr="007758C2" w:rsidRDefault="003F3415" w:rsidP="002E093F">
      <w:pPr>
        <w:spacing w:line="480" w:lineRule="auto"/>
        <w:rPr>
          <w:rFonts w:ascii="Times New Roman" w:hAnsi="Times New Roman" w:cs="Times New Roman"/>
          <w:sz w:val="24"/>
          <w:szCs w:val="24"/>
        </w:rPr>
      </w:pPr>
    </w:p>
    <w:sectPr w:rsidR="003F3415" w:rsidRPr="007758C2" w:rsidSect="00C8641C">
      <w:headerReference w:type="default" r:id="rId6"/>
      <w:headerReference w:type="firs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5C95" w:rsidRDefault="008B5C95" w:rsidP="001B5770">
      <w:pPr>
        <w:spacing w:after="0" w:line="240" w:lineRule="auto"/>
      </w:pPr>
      <w:r>
        <w:separator/>
      </w:r>
    </w:p>
  </w:endnote>
  <w:endnote w:type="continuationSeparator" w:id="0">
    <w:p w:rsidR="008B5C95" w:rsidRDefault="008B5C95" w:rsidP="001B57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5C95" w:rsidRDefault="008B5C95" w:rsidP="001B5770">
      <w:pPr>
        <w:spacing w:after="0" w:line="240" w:lineRule="auto"/>
      </w:pPr>
      <w:r>
        <w:separator/>
      </w:r>
    </w:p>
  </w:footnote>
  <w:footnote w:type="continuationSeparator" w:id="0">
    <w:p w:rsidR="008B5C95" w:rsidRDefault="008B5C95" w:rsidP="001B57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57112178"/>
      <w:docPartObj>
        <w:docPartGallery w:val="Page Numbers (Top of Page)"/>
        <w:docPartUnique/>
      </w:docPartObj>
    </w:sdtPr>
    <w:sdtEndPr>
      <w:rPr>
        <w:noProof/>
      </w:rPr>
    </w:sdtEndPr>
    <w:sdtContent>
      <w:p w:rsidR="00C8641C" w:rsidRPr="00C8641C" w:rsidRDefault="00C8641C">
        <w:pPr>
          <w:pStyle w:val="Header"/>
          <w:jc w:val="right"/>
          <w:rPr>
            <w:rFonts w:ascii="Times New Roman" w:hAnsi="Times New Roman" w:cs="Times New Roman"/>
            <w:sz w:val="24"/>
            <w:szCs w:val="24"/>
          </w:rPr>
        </w:pPr>
        <w:r w:rsidRPr="00C8641C">
          <w:rPr>
            <w:rFonts w:ascii="Times New Roman" w:hAnsi="Times New Roman" w:cs="Times New Roman"/>
            <w:sz w:val="24"/>
            <w:szCs w:val="24"/>
          </w:rPr>
          <w:t xml:space="preserve">DATA AND PRIVANCY </w:t>
        </w:r>
        <w:r>
          <w:rPr>
            <w:rFonts w:ascii="Times New Roman" w:hAnsi="Times New Roman" w:cs="Times New Roman"/>
            <w:sz w:val="24"/>
            <w:szCs w:val="24"/>
          </w:rPr>
          <w:t xml:space="preserve">                                                                                                         </w:t>
        </w:r>
        <w:r w:rsidRPr="00C8641C">
          <w:rPr>
            <w:rFonts w:ascii="Times New Roman" w:hAnsi="Times New Roman" w:cs="Times New Roman"/>
            <w:sz w:val="24"/>
            <w:szCs w:val="24"/>
          </w:rPr>
          <w:fldChar w:fldCharType="begin"/>
        </w:r>
        <w:r w:rsidRPr="00C8641C">
          <w:rPr>
            <w:rFonts w:ascii="Times New Roman" w:hAnsi="Times New Roman" w:cs="Times New Roman"/>
            <w:sz w:val="24"/>
            <w:szCs w:val="24"/>
          </w:rPr>
          <w:instrText xml:space="preserve"> PAGE   \* MERGEFORMAT </w:instrText>
        </w:r>
        <w:r w:rsidRPr="00C8641C">
          <w:rPr>
            <w:rFonts w:ascii="Times New Roman" w:hAnsi="Times New Roman" w:cs="Times New Roman"/>
            <w:sz w:val="24"/>
            <w:szCs w:val="24"/>
          </w:rPr>
          <w:fldChar w:fldCharType="separate"/>
        </w:r>
        <w:r>
          <w:rPr>
            <w:rFonts w:ascii="Times New Roman" w:hAnsi="Times New Roman" w:cs="Times New Roman"/>
            <w:noProof/>
            <w:sz w:val="24"/>
            <w:szCs w:val="24"/>
          </w:rPr>
          <w:t>2</w:t>
        </w:r>
        <w:r w:rsidRPr="00C8641C">
          <w:rPr>
            <w:rFonts w:ascii="Times New Roman" w:hAnsi="Times New Roman" w:cs="Times New Roman"/>
            <w:noProof/>
            <w:sz w:val="24"/>
            <w:szCs w:val="24"/>
          </w:rPr>
          <w:fldChar w:fldCharType="end"/>
        </w:r>
      </w:p>
    </w:sdtContent>
  </w:sdt>
  <w:p w:rsidR="001B5770" w:rsidRPr="001B5770" w:rsidRDefault="001B577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7307768"/>
      <w:docPartObj>
        <w:docPartGallery w:val="Page Numbers (Top of Page)"/>
        <w:docPartUnique/>
      </w:docPartObj>
    </w:sdtPr>
    <w:sdtEndPr>
      <w:rPr>
        <w:rFonts w:asciiTheme="minorHAnsi" w:hAnsiTheme="minorHAnsi" w:cstheme="minorBidi"/>
        <w:noProof/>
        <w:sz w:val="22"/>
        <w:szCs w:val="22"/>
      </w:rPr>
    </w:sdtEndPr>
    <w:sdtContent>
      <w:p w:rsidR="00C8641C" w:rsidRDefault="00C8641C">
        <w:pPr>
          <w:pStyle w:val="Header"/>
          <w:jc w:val="right"/>
        </w:pPr>
        <w:r w:rsidRPr="00C8641C">
          <w:rPr>
            <w:rFonts w:ascii="Times New Roman" w:hAnsi="Times New Roman" w:cs="Times New Roman"/>
            <w:sz w:val="24"/>
            <w:szCs w:val="24"/>
          </w:rPr>
          <w:t xml:space="preserve">Running head: </w:t>
        </w:r>
        <w:r w:rsidRPr="00C8641C">
          <w:rPr>
            <w:rFonts w:ascii="Times New Roman" w:hAnsi="Times New Roman" w:cs="Times New Roman"/>
            <w:sz w:val="24"/>
            <w:szCs w:val="24"/>
          </w:rPr>
          <w:t xml:space="preserve">DATA AND PRIVANCY </w:t>
        </w:r>
        <w:r>
          <w:rPr>
            <w:rFonts w:ascii="Times New Roman" w:hAnsi="Times New Roman" w:cs="Times New Roman"/>
            <w:sz w:val="24"/>
            <w:szCs w:val="24"/>
          </w:rPr>
          <w:t xml:space="preserve">                                                                                 </w:t>
        </w:r>
        <w:r w:rsidRPr="00C8641C">
          <w:rPr>
            <w:rFonts w:ascii="Times New Roman" w:hAnsi="Times New Roman" w:cs="Times New Roman"/>
            <w:sz w:val="24"/>
            <w:szCs w:val="24"/>
          </w:rPr>
          <w:fldChar w:fldCharType="begin"/>
        </w:r>
        <w:r w:rsidRPr="00C8641C">
          <w:rPr>
            <w:rFonts w:ascii="Times New Roman" w:hAnsi="Times New Roman" w:cs="Times New Roman"/>
            <w:sz w:val="24"/>
            <w:szCs w:val="24"/>
          </w:rPr>
          <w:instrText xml:space="preserve"> PAGE   \* MERGEFORMAT </w:instrText>
        </w:r>
        <w:r w:rsidRPr="00C8641C">
          <w:rPr>
            <w:rFonts w:ascii="Times New Roman" w:hAnsi="Times New Roman" w:cs="Times New Roman"/>
            <w:sz w:val="24"/>
            <w:szCs w:val="24"/>
          </w:rPr>
          <w:fldChar w:fldCharType="separate"/>
        </w:r>
        <w:r>
          <w:rPr>
            <w:rFonts w:ascii="Times New Roman" w:hAnsi="Times New Roman" w:cs="Times New Roman"/>
            <w:noProof/>
            <w:sz w:val="24"/>
            <w:szCs w:val="24"/>
          </w:rPr>
          <w:t>1</w:t>
        </w:r>
        <w:r w:rsidRPr="00C8641C">
          <w:rPr>
            <w:rFonts w:ascii="Times New Roman" w:hAnsi="Times New Roman" w:cs="Times New Roman"/>
            <w:noProof/>
            <w:sz w:val="24"/>
            <w:szCs w:val="24"/>
          </w:rPr>
          <w:fldChar w:fldCharType="end"/>
        </w:r>
      </w:p>
    </w:sdtContent>
  </w:sdt>
  <w:p w:rsidR="00C8641C" w:rsidRDefault="00C864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2E0"/>
    <w:rsid w:val="001003A2"/>
    <w:rsid w:val="00145E8F"/>
    <w:rsid w:val="001B5770"/>
    <w:rsid w:val="002E093F"/>
    <w:rsid w:val="003C55FC"/>
    <w:rsid w:val="003F3415"/>
    <w:rsid w:val="00451A4D"/>
    <w:rsid w:val="0052445C"/>
    <w:rsid w:val="00524F9B"/>
    <w:rsid w:val="005D4CB3"/>
    <w:rsid w:val="007758C2"/>
    <w:rsid w:val="008B5C95"/>
    <w:rsid w:val="0092262D"/>
    <w:rsid w:val="00951850"/>
    <w:rsid w:val="00A73123"/>
    <w:rsid w:val="00A91960"/>
    <w:rsid w:val="00B35D91"/>
    <w:rsid w:val="00B42D9C"/>
    <w:rsid w:val="00C8641C"/>
    <w:rsid w:val="00D759CE"/>
    <w:rsid w:val="00D802E0"/>
    <w:rsid w:val="00E90B14"/>
    <w:rsid w:val="00E92F7F"/>
    <w:rsid w:val="00EA0A65"/>
    <w:rsid w:val="00F54109"/>
    <w:rsid w:val="00FC33C4"/>
  </w:rsids>
  <m:mathPr>
    <m:mathFont m:val="Cambria Math"/>
    <m:brkBin m:val="before"/>
    <m:brkBinSub m:val="--"/>
    <m:smallFrac m:val="0"/>
    <m:dispDef/>
    <m:lMargin m:val="0"/>
    <m:rMargin m:val="0"/>
    <m:defJc m:val="centerGroup"/>
    <m:wrapIndent m:val="1440"/>
    <m:intLim m:val="subSup"/>
    <m:naryLim m:val="undOvr"/>
  </m:mathPr>
  <w:themeFontLang w:val="sw-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35999E5-D59D-4CF7-B3FD-76C318721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w-K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4109"/>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5770"/>
    <w:pPr>
      <w:tabs>
        <w:tab w:val="center" w:pos="4536"/>
        <w:tab w:val="right" w:pos="9072"/>
      </w:tabs>
      <w:spacing w:after="0" w:line="240" w:lineRule="auto"/>
    </w:pPr>
  </w:style>
  <w:style w:type="character" w:customStyle="1" w:styleId="HeaderChar">
    <w:name w:val="Header Char"/>
    <w:basedOn w:val="DefaultParagraphFont"/>
    <w:link w:val="Header"/>
    <w:uiPriority w:val="99"/>
    <w:rsid w:val="001B5770"/>
    <w:rPr>
      <w:lang w:val="en-GB"/>
    </w:rPr>
  </w:style>
  <w:style w:type="paragraph" w:styleId="Footer">
    <w:name w:val="footer"/>
    <w:basedOn w:val="Normal"/>
    <w:link w:val="FooterChar"/>
    <w:uiPriority w:val="99"/>
    <w:unhideWhenUsed/>
    <w:rsid w:val="001B5770"/>
    <w:pPr>
      <w:tabs>
        <w:tab w:val="center" w:pos="4536"/>
        <w:tab w:val="right" w:pos="9072"/>
      </w:tabs>
      <w:spacing w:after="0" w:line="240" w:lineRule="auto"/>
    </w:pPr>
  </w:style>
  <w:style w:type="character" w:customStyle="1" w:styleId="FooterChar">
    <w:name w:val="Footer Char"/>
    <w:basedOn w:val="DefaultParagraphFont"/>
    <w:link w:val="Footer"/>
    <w:uiPriority w:val="99"/>
    <w:rsid w:val="001B5770"/>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395</Words>
  <Characters>2257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HOSEA</dc:creator>
  <cp:lastModifiedBy>vinny</cp:lastModifiedBy>
  <cp:revision>2</cp:revision>
  <dcterms:created xsi:type="dcterms:W3CDTF">2019-11-21T01:16:00Z</dcterms:created>
  <dcterms:modified xsi:type="dcterms:W3CDTF">2019-11-21T01:16:00Z</dcterms:modified>
</cp:coreProperties>
</file>